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Москва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«__»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_______________20    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Московский государственный лингвистический университет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(сокращенное наименование ФГБОУ ВО МГЛУ)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(в дальнейшем – Исполнитель) на основании лицензии № 1796 от 4 декабря 2015 г; серия 90</w:t>
      </w:r>
      <w:r w:rsidRPr="002A191D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01 № 0008818,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стороны, и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 в дальнейшем –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», и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 ____________  в дальнейшем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Обучающийся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», с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(Ф. И. О. несовершеннолетнего)            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другой стороны,  заключили настоящий договор (далее — Договор) о нижеследующем: 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1. Предмет Договора</w:t>
      </w:r>
    </w:p>
    <w:p w:rsidR="002A191D" w:rsidRPr="002A191D" w:rsidRDefault="002A191D" w:rsidP="002A191D">
      <w:pPr>
        <w:pStyle w:val="ConsPlusNonformat"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>1.1.  Исполнитель обязуется по заданию Заказчика оказать платные образовательные услуги на Курсах довузовской подготовки: обучение по образовательному курсу дополнительного образования «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Курс русского языка по подготовке к ЕГЭ  для учащихся 10 (11) классов и граждан, имеющих среднее общее образование»</w:t>
      </w: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1.2. Объем и содержание услуг определяются учебным планом, утвержденным Исполнителем. Образовательный  курс по учебному плану составляет 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>114  академических часов занятий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1.3. Заказчик ознакомлен с учебным планом до подписания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Par96"/>
      <w:bookmarkEnd w:id="0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2. Качество услуг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3. Цена услуг и порядок оплаты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3.1. Полная стоимость  услуг по реализации данного образовательного курса  составляет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30 400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тридцать тысяч четыреста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) рублей, с учетом скидки 5 %. Реализация услуг НДС не облагается (пп. 14 п. 2 ст. 149 НК РФ).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 xml:space="preserve">3.1.1.  Стоимость образовательных услуг за первый семестр обучения </w:t>
      </w:r>
      <w:r w:rsidRPr="002A191D">
        <w:rPr>
          <w:i/>
          <w:color w:val="000000" w:themeColor="text1"/>
        </w:rPr>
        <w:t>(57 академических часов)</w:t>
      </w:r>
      <w:r w:rsidRPr="002A191D">
        <w:rPr>
          <w:color w:val="000000" w:themeColor="text1"/>
        </w:rPr>
        <w:t xml:space="preserve"> составляет</w:t>
      </w:r>
      <w:r>
        <w:rPr>
          <w:i/>
          <w:iCs/>
          <w:color w:val="000000" w:themeColor="text1"/>
        </w:rPr>
        <w:t>15 200</w:t>
      </w:r>
      <w:r w:rsidRPr="002A191D">
        <w:rPr>
          <w:i/>
          <w:iCs/>
          <w:color w:val="000000" w:themeColor="text1"/>
        </w:rPr>
        <w:t xml:space="preserve"> (</w:t>
      </w:r>
      <w:r>
        <w:rPr>
          <w:i/>
          <w:iCs/>
          <w:color w:val="000000" w:themeColor="text1"/>
        </w:rPr>
        <w:t>пятнадцать тысяч двести</w:t>
      </w:r>
      <w:r w:rsidRPr="002A191D">
        <w:rPr>
          <w:i/>
          <w:iCs/>
          <w:color w:val="000000" w:themeColor="text1"/>
        </w:rPr>
        <w:t>) рублей.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iCs/>
          <w:color w:val="000000" w:themeColor="text1"/>
        </w:rPr>
        <w:t xml:space="preserve">3.1.2.  Стоимость образовательных услуг за второй семестр обучения </w:t>
      </w:r>
      <w:r w:rsidRPr="002A191D">
        <w:rPr>
          <w:i/>
          <w:iCs/>
          <w:color w:val="000000" w:themeColor="text1"/>
        </w:rPr>
        <w:t>(57 академических часов</w:t>
      </w:r>
      <w:r w:rsidRPr="002A191D">
        <w:rPr>
          <w:iCs/>
          <w:color w:val="000000" w:themeColor="text1"/>
        </w:rPr>
        <w:t>) составляет</w:t>
      </w:r>
      <w:r w:rsidRPr="002A191D">
        <w:rPr>
          <w:i/>
          <w:iCs/>
          <w:color w:val="000000" w:themeColor="text1"/>
        </w:rPr>
        <w:t xml:space="preserve"> 15 200 (пятнадцать тысяч двести</w:t>
      </w:r>
      <w:r>
        <w:rPr>
          <w:i/>
          <w:iCs/>
          <w:color w:val="000000" w:themeColor="text1"/>
        </w:rPr>
        <w:t xml:space="preserve">) </w:t>
      </w:r>
      <w:r w:rsidRPr="002A191D">
        <w:rPr>
          <w:i/>
          <w:iCs/>
          <w:color w:val="000000" w:themeColor="text1"/>
        </w:rPr>
        <w:t>рублей.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3.1.3. Исполнитель предоставляет скидку в размере 5 % лицам, относящимся к следующей категории граждан: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погибших (умерших) ветеранов боевых действий;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lastRenderedPageBreak/>
        <w:t>- Обучающийся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лицом, проходившим военную службу по контракту не менее трех лет;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ребенком-инвалидом I или II групп, инвалидом детства;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ребенком-сиротой, лицом из числа детей-сирот и детей, оставшихся без попечения родителей;</w:t>
      </w:r>
    </w:p>
    <w:p w:rsidR="002A191D" w:rsidRDefault="002A191D" w:rsidP="002A191D">
      <w:pPr>
        <w:pStyle w:val="2"/>
        <w:ind w:left="0" w:right="-115"/>
        <w:rPr>
          <w:color w:val="000000" w:themeColor="text1"/>
        </w:rPr>
      </w:pPr>
      <w:r w:rsidRPr="002A191D">
        <w:rPr>
          <w:color w:val="000000" w:themeColor="text1"/>
        </w:rPr>
        <w:t>- Обучающийся является лицом в возрасте до 23 лет, у которого один из родителей признан инвалидом I или II группы.</w:t>
      </w:r>
    </w:p>
    <w:p w:rsidR="002A191D" w:rsidRPr="002A191D" w:rsidRDefault="002A191D" w:rsidP="002A191D">
      <w:pPr>
        <w:pStyle w:val="2"/>
        <w:ind w:left="0" w:right="-115"/>
      </w:pPr>
      <w:r>
        <w:rPr>
          <w:color w:val="000000" w:themeColor="text1"/>
        </w:rPr>
        <w:t>3.1.4 Одновременно может быть установлен только один вид скидок. При наличии у Потребителя права на скидку, нескольких оснований, ему предоставляется одна сидка по его выбору. Скидки не суммируются.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по адресу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 Оплата услуг: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3.5.2. Платеж за первый семестр обучения</w:t>
      </w:r>
      <w:r w:rsidRPr="002A191D">
        <w:rPr>
          <w:b/>
          <w:color w:val="000000" w:themeColor="text1"/>
        </w:rPr>
        <w:t xml:space="preserve"> </w:t>
      </w:r>
      <w:r w:rsidRPr="002A191D">
        <w:rPr>
          <w:color w:val="000000" w:themeColor="text1"/>
        </w:rPr>
        <w:t xml:space="preserve">в размере </w:t>
      </w:r>
      <w:r w:rsidRPr="002A191D">
        <w:rPr>
          <w:i/>
          <w:iCs/>
          <w:color w:val="000000" w:themeColor="text1"/>
        </w:rPr>
        <w:t>15 200 (пятнадцать тысяч двести) рублей</w:t>
      </w:r>
      <w:r>
        <w:rPr>
          <w:i/>
          <w:iCs/>
          <w:color w:val="000000" w:themeColor="text1"/>
        </w:rPr>
        <w:t>.</w:t>
      </w:r>
      <w:r w:rsidRPr="002A191D">
        <w:rPr>
          <w:bCs/>
          <w:i/>
          <w:iCs/>
          <w:color w:val="000000" w:themeColor="text1"/>
        </w:rPr>
        <w:t xml:space="preserve"> </w:t>
      </w:r>
      <w:r w:rsidRPr="002A191D">
        <w:rPr>
          <w:bCs/>
          <w:color w:val="000000" w:themeColor="text1"/>
        </w:rPr>
        <w:t>Заказчик</w:t>
      </w:r>
      <w:r w:rsidRPr="002A191D">
        <w:rPr>
          <w:color w:val="000000" w:themeColor="text1"/>
        </w:rPr>
        <w:t xml:space="preserve"> осуществляет</w:t>
      </w:r>
      <w:r w:rsidRPr="002A191D">
        <w:rPr>
          <w:i/>
          <w:iCs/>
          <w:color w:val="000000" w:themeColor="text1"/>
        </w:rPr>
        <w:t xml:space="preserve"> </w:t>
      </w:r>
      <w:r w:rsidRPr="002A191D">
        <w:rPr>
          <w:color w:val="000000" w:themeColor="text1"/>
        </w:rPr>
        <w:t xml:space="preserve">в день заключения  настоящего Договора.  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 xml:space="preserve">3.5.3. Платеж за второй семестр обучения Потребителя в размере </w:t>
      </w:r>
      <w:r w:rsidRPr="002A191D">
        <w:rPr>
          <w:i/>
          <w:iCs/>
          <w:color w:val="000000" w:themeColor="text1"/>
        </w:rPr>
        <w:t>15 200 (пятнадцать тысяч двести</w:t>
      </w:r>
      <w:r>
        <w:rPr>
          <w:i/>
          <w:iCs/>
          <w:color w:val="000000" w:themeColor="text1"/>
        </w:rPr>
        <w:t xml:space="preserve">) </w:t>
      </w:r>
      <w:r w:rsidRPr="002A191D">
        <w:rPr>
          <w:i/>
          <w:color w:val="000000" w:themeColor="text1"/>
        </w:rPr>
        <w:t xml:space="preserve">рублей </w:t>
      </w:r>
      <w:r w:rsidRPr="002A191D">
        <w:rPr>
          <w:color w:val="000000" w:themeColor="text1"/>
        </w:rPr>
        <w:t>Заказчик осуществляет не позднее 10 января.</w:t>
      </w:r>
      <w:bookmarkStart w:id="1" w:name="_GoBack"/>
      <w:bookmarkEnd w:id="1"/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3.5.4. Внесение Заказчиком денежных средств на счет Исполнителя подтверждает намерение Заказчика на 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3.6. Проценты на сумму предварительной оплаты (аванса) не начисляются и не подлежат уплате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3.7. Расчеты по Договору осуществляются в безналичном порядке платежными поручениями.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4. Сроки и условия обучения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4.1. Срок освоения образовательного курса (продолжительность обучения) составляет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>десять месяцев.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4.2. Срок обучения в соответствии с учебным планом Исполнителя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 1 сентября  2020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 по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6 </w:t>
      </w:r>
      <w:r w:rsidR="00BB42D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июня  2021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4.3. Обучение проводится в очной форме в виде аудиторных занятий и/или занятий в дистанционном формате.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4.4. Исполнитель оказывает услуги по адресу: ул. Комсомольский  пр-т., д. 6.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4.5. Исполнитель обязан зачислить обучающегося на курс обучения после: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успешного прохождения вступительных испытаний;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внесения оплаты согласно условиям Договора;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подачи заявления о зачислении на курс по обучению.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4.6. После завершения полного курса обучения Исполнитель выдает Обучающемуся свидетельство.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5. Права и обязанности Обучающегося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 Обучающийся вправе: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5.1.1. Обращаться к работникам Университета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по вопросам, касающимся процесса обучения в Университете;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5.1.2.</w:t>
      </w:r>
      <w:r w:rsidRPr="002A191D">
        <w:rPr>
          <w:rFonts w:ascii="Times New Roman" w:hAnsi="Times New Roman"/>
          <w:sz w:val="24"/>
          <w:szCs w:val="24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5.1.3. Пользоваться имуществом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Исполнителя,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необходимым для освоения образовательной программы, в соответствии с расписанием занятий;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 Обучающийся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5.2.4. Бережно относиться к имуществу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5.2.5. В целях исполнения настоящего Договора иметь в личном пользовании: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</w:pPr>
      <w:r w:rsidRPr="002A191D">
        <w:rPr>
          <w:color w:val="000000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5.2.8. Выполнять другие обязанности, предусмотренные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6. Права и обязанности Исполнителя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6.1. Исполнитель вправе:</w:t>
      </w:r>
    </w:p>
    <w:p w:rsidR="002A191D" w:rsidRPr="002A191D" w:rsidRDefault="002A191D" w:rsidP="002A191D">
      <w:pPr>
        <w:widowControl w:val="0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 xml:space="preserve">6.1.1. Самостоятельно осуществлять образовательный процесс в соответствии с </w:t>
      </w:r>
      <w:r w:rsidRPr="002A191D">
        <w:rPr>
          <w:rFonts w:ascii="Times New Roman" w:hAnsi="Times New Roman"/>
          <w:sz w:val="24"/>
          <w:szCs w:val="24"/>
        </w:rPr>
        <w:lastRenderedPageBreak/>
        <w:t xml:space="preserve">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>.</w:t>
      </w:r>
      <w:r w:rsidRPr="002A191D">
        <w:rPr>
          <w:rFonts w:ascii="Times New Roman" w:hAnsi="Times New Roman"/>
          <w:sz w:val="24"/>
          <w:szCs w:val="24"/>
        </w:rPr>
        <w:br/>
        <w:t xml:space="preserve">6.1.2. Налагать на 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и локальными нормативными актами </w:t>
      </w:r>
      <w:r w:rsidRPr="002A191D">
        <w:rPr>
          <w:rFonts w:ascii="Times New Roman" w:hAnsi="Times New Roman"/>
          <w:b/>
          <w:sz w:val="24"/>
          <w:szCs w:val="24"/>
        </w:rPr>
        <w:t>Исполнителя</w:t>
      </w:r>
      <w:r w:rsidRPr="002A191D">
        <w:rPr>
          <w:rFonts w:ascii="Times New Roman" w:hAnsi="Times New Roman"/>
          <w:sz w:val="24"/>
          <w:szCs w:val="24"/>
        </w:rPr>
        <w:t>, настоящим Договором.</w:t>
      </w:r>
      <w:r w:rsidRPr="002A191D">
        <w:rPr>
          <w:rFonts w:ascii="Times New Roman" w:hAnsi="Times New Roman"/>
          <w:sz w:val="24"/>
          <w:szCs w:val="24"/>
        </w:rPr>
        <w:br/>
        <w:t>6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.1.3. Разместить на общедоступных ресурсах (далее — Сайт) информацию, необходимую для освоения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программы;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 xml:space="preserve">6.1.4. Предоставить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Заказчику/Обучающемуся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6.1.3.;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болезни преподавателя и невозможности замены данного преподавателя;</w:t>
      </w:r>
      <w:r w:rsidRPr="002A191D">
        <w:rPr>
          <w:rFonts w:ascii="Times New Roman" w:hAnsi="Times New Roman"/>
          <w:color w:val="000000"/>
          <w:sz w:val="24"/>
          <w:szCs w:val="24"/>
        </w:rPr>
        <w:br/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- иных обстоятельств непреодолимой силы.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6.1.6.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 Исполнитель обязан: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6.2.1.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A191D" w:rsidRPr="002A191D" w:rsidRDefault="002A191D" w:rsidP="002A191D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7. Права и обязанности Заказчика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7.1.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вправе получать информацию от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Исполнителя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Обучающегося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в целом, о его поведении и отношении к процессу обучения.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 Заказчик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7.2.2.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7.2.3.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7.2.4.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7.2.5.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7.2.6.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7.2.7.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7.2.8.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подготовку Обучающегося занятиям в соответствии с рекомендациями работников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выполнять задания для подготовки к занятиям, предусмотренным учебным планом;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извещать Исполнителя о причинах отсутствия на занятиях;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7.2.10. Обеспечить добросовестное освоение </w:t>
      </w: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программы и выполнение учебного плана, в том числе обеспечить: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:rsidR="002A191D" w:rsidRPr="002A191D" w:rsidRDefault="002A191D" w:rsidP="002A191D">
      <w:pPr>
        <w:pStyle w:val="2"/>
        <w:ind w:left="0" w:firstLine="540"/>
      </w:pPr>
      <w:r w:rsidRPr="002A191D">
        <w:rPr>
          <w:color w:val="000000"/>
        </w:rPr>
        <w:t xml:space="preserve">- </w:t>
      </w:r>
      <w:r w:rsidRPr="002A191D">
        <w:rPr>
          <w:b/>
          <w:bCs/>
          <w:color w:val="000000"/>
        </w:rPr>
        <w:t>Обучающемуся</w:t>
      </w:r>
      <w:r w:rsidRPr="002A191D">
        <w:rPr>
          <w:color w:val="000000"/>
        </w:rPr>
        <w:t xml:space="preserve"> информационно-технические средства, указанные в п. 5.2.5. настоящего договора.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  <w:rPr>
          <w:color w:val="000000" w:themeColor="text1"/>
        </w:rPr>
      </w:pPr>
      <w:bookmarkStart w:id="2" w:name="__DdeLink__8163_2062495222"/>
      <w:r w:rsidRPr="002A191D">
        <w:rPr>
          <w:color w:val="000000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8. Ответственность сторон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им расходов.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8.5. Уплата штрафных санкций не освобождает Стороны от исполнения обязательств по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9. Изменение и расторжение договора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9.1. Договор может быть изменен или расторгнут по соглашению сторон в любое время, 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9.2. По инициативе Исполнителя Договор может быть расторгнут в одностороннем порядке в следующих случаях: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просрочка оплаты стоимости платных образовательных услуг;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9.3. Договор расторгается досрочно: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outlineLvl w:val="1"/>
        <w:rPr>
          <w:rFonts w:ascii="Times New Roman" w:hAnsi="Times New Roman"/>
          <w:sz w:val="24"/>
          <w:szCs w:val="24"/>
        </w:rPr>
      </w:pPr>
      <w:bookmarkStart w:id="3" w:name="Par160"/>
      <w:bookmarkStart w:id="4" w:name="Par175"/>
      <w:bookmarkEnd w:id="3"/>
      <w:bookmarkEnd w:id="4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10. Разрешение споров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 Досудебный (претензионный) порядок разрешения споров: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10.1.5. Для обучающихся данный досудебный (претензионный) порядок разрешения споров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не обязателен.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11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. Заключительные положения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11.1.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1.2  настоящего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2A191D">
        <w:rPr>
          <w:rFonts w:ascii="Times New Roman" w:hAnsi="Times New Roman"/>
          <w:sz w:val="24"/>
          <w:szCs w:val="24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с нарочным (курьерской доставкой). Факт получения документа должен подтверждаться 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 Специальные способы направления юридически значимых сообщений.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11.6.2. Предложение изменить или расторгнуть договор или отказ на такое предложение в порядке ст. 452 ГК РФ должны направляться только следующим способом: 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 xml:space="preserve"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</w:t>
      </w:r>
      <w:r w:rsidRPr="002A191D">
        <w:rPr>
          <w:rFonts w:ascii="Times New Roman" w:hAnsi="Times New Roman"/>
          <w:sz w:val="24"/>
          <w:szCs w:val="24"/>
        </w:rPr>
        <w:lastRenderedPageBreak/>
        <w:t>ним.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11.11. Заказчик и обучающийся ознакомлены со следующими документами: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11.13. Все изменения Договора оформляются только дополнительными соглашениями к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35"/>
        <w:gridCol w:w="3256"/>
        <w:gridCol w:w="2658"/>
      </w:tblGrid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Паспортные данные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 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Электронная почта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_________________________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Гражданство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                           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     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ФГБОУ ВО МГЛУ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Адрес, указанный в ЕГРЮЛ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119034, город Москва, улица Остоженка, дом 38, строение 1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Электронная почта: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linguanet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1027700470027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7704024466,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770401001,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г. Москве (ФГБОУ ВО МГЛУ л/с 20736Х58630)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Банка России по ЦФО Москва 35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4001810845252000079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044525000,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00000000000000000130,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45383000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 Исполнителя: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______ ___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/Краева И.А../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М.П.</w:t>
            </w:r>
          </w:p>
        </w:tc>
      </w:tr>
    </w:tbl>
    <w:p w:rsidR="002A191D" w:rsidRPr="002A191D" w:rsidRDefault="002A191D" w:rsidP="002A191D">
      <w:pPr>
        <w:widowControl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75687" w:rsidRPr="002A191D" w:rsidRDefault="00075687">
      <w:pPr>
        <w:rPr>
          <w:rFonts w:ascii="Times New Roman" w:hAnsi="Times New Roman"/>
          <w:sz w:val="24"/>
          <w:szCs w:val="24"/>
        </w:rPr>
      </w:pPr>
    </w:p>
    <w:sectPr w:rsidR="00075687" w:rsidRPr="002A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7"/>
    <w:rsid w:val="00075687"/>
    <w:rsid w:val="002A191D"/>
    <w:rsid w:val="00617889"/>
    <w:rsid w:val="00BB42D0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2113"/>
  <w15:chartTrackingRefBased/>
  <w15:docId w15:val="{88682FBC-7736-487F-B8FB-525A75F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qFormat/>
    <w:rsid w:val="002A191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A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A191D"/>
    <w:pPr>
      <w:widowControl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3705</Words>
  <Characters>21121</Characters>
  <Application>Microsoft Office Word</Application>
  <DocSecurity>0</DocSecurity>
  <Lines>176</Lines>
  <Paragraphs>49</Paragraphs>
  <ScaleCrop>false</ScaleCrop>
  <Company/>
  <LinksUpToDate>false</LinksUpToDate>
  <CharactersWithSpaces>24777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2020-06-26T09:38:00Z</dcterms:created>
  <dcterms:modified xsi:type="dcterms:W3CDTF">2020-06-26T11:55:00Z</dcterms:modified>
</cp:coreProperties>
</file>